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C8B6E" w14:textId="77777777" w:rsidR="002F570D" w:rsidRPr="00D66840" w:rsidRDefault="002F570D" w:rsidP="00D66840">
      <w:pPr>
        <w:spacing w:line="480" w:lineRule="auto"/>
        <w:rPr>
          <w:b/>
        </w:rPr>
      </w:pPr>
      <w:r w:rsidRPr="00D66840">
        <w:rPr>
          <w:b/>
        </w:rPr>
        <w:t>Tone: Ancient</w:t>
      </w:r>
    </w:p>
    <w:p w14:paraId="37CDF758" w14:textId="77777777" w:rsidR="00D66840" w:rsidRDefault="00D66840" w:rsidP="00D66840">
      <w:pPr>
        <w:spacing w:line="480" w:lineRule="auto"/>
      </w:pPr>
      <w:r>
        <w:rPr>
          <w:noProof/>
        </w:rPr>
        <w:drawing>
          <wp:anchor distT="0" distB="0" distL="114300" distR="114300" simplePos="0" relativeHeight="251658240" behindDoc="1" locked="0" layoutInCell="1" allowOverlap="1" wp14:anchorId="553A5545" wp14:editId="39E60A1D">
            <wp:simplePos x="0" y="0"/>
            <wp:positionH relativeFrom="column">
              <wp:posOffset>219075</wp:posOffset>
            </wp:positionH>
            <wp:positionV relativeFrom="paragraph">
              <wp:posOffset>433705</wp:posOffset>
            </wp:positionV>
            <wp:extent cx="2371725" cy="1832610"/>
            <wp:effectExtent l="0" t="0" r="9525" b="0"/>
            <wp:wrapTight wrapText="bothSides">
              <wp:wrapPolygon edited="0">
                <wp:start x="0" y="0"/>
                <wp:lineTo x="0" y="21331"/>
                <wp:lineTo x="21513" y="21331"/>
                <wp:lineTo x="215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one room.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71725" cy="1832610"/>
                    </a:xfrm>
                    <a:prstGeom prst="rect">
                      <a:avLst/>
                    </a:prstGeom>
                  </pic:spPr>
                </pic:pic>
              </a:graphicData>
            </a:graphic>
            <wp14:sizeRelH relativeFrom="page">
              <wp14:pctWidth>0</wp14:pctWidth>
            </wp14:sizeRelH>
            <wp14:sizeRelV relativeFrom="page">
              <wp14:pctHeight>0</wp14:pctHeight>
            </wp14:sizeRelV>
          </wp:anchor>
        </w:drawing>
      </w:r>
      <w:commentRangeStart w:id="0"/>
      <w:r w:rsidR="002F570D" w:rsidRPr="002F570D">
        <w:rPr>
          <w:highlight w:val="magenta"/>
        </w:rPr>
        <w:t>Tolling</w:t>
      </w:r>
      <w:r w:rsidR="002F570D">
        <w:t xml:space="preserve"> </w:t>
      </w:r>
      <w:commentRangeEnd w:id="0"/>
      <w:r w:rsidR="002F570D">
        <w:rPr>
          <w:rStyle w:val="CommentReference"/>
        </w:rPr>
        <w:commentReference w:id="0"/>
      </w:r>
      <w:r w:rsidR="002F570D">
        <w:t xml:space="preserve">in the silence the minutes of the earth </w:t>
      </w:r>
      <w:commentRangeStart w:id="1"/>
      <w:r w:rsidR="002F570D" w:rsidRPr="002F570D">
        <w:rPr>
          <w:highlight w:val="yellow"/>
        </w:rPr>
        <w:t>and the hours and the days</w:t>
      </w:r>
      <w:r w:rsidR="002F570D">
        <w:t xml:space="preserve"> </w:t>
      </w:r>
      <w:commentRangeEnd w:id="1"/>
      <w:r w:rsidR="002F570D">
        <w:rPr>
          <w:rStyle w:val="CommentReference"/>
        </w:rPr>
        <w:commentReference w:id="1"/>
      </w:r>
      <w:r w:rsidR="002F570D">
        <w:t xml:space="preserve">of it and the years without cease, until they stood in a </w:t>
      </w:r>
      <w:r w:rsidR="002F570D" w:rsidRPr="002F570D">
        <w:rPr>
          <w:highlight w:val="cyan"/>
        </w:rPr>
        <w:t>great stone room</w:t>
      </w:r>
      <w:r>
        <w:t xml:space="preserve"> </w:t>
      </w:r>
      <w:commentRangeStart w:id="2"/>
      <w:r w:rsidR="002F570D" w:rsidRPr="002F570D">
        <w:rPr>
          <w:highlight w:val="yellow"/>
        </w:rPr>
        <w:t>where lay</w:t>
      </w:r>
      <w:r w:rsidR="002F570D">
        <w:t xml:space="preserve"> </w:t>
      </w:r>
      <w:commentRangeEnd w:id="2"/>
      <w:r w:rsidR="002F570D">
        <w:rPr>
          <w:rStyle w:val="CommentReference"/>
        </w:rPr>
        <w:commentReference w:id="2"/>
      </w:r>
      <w:r w:rsidR="002F570D">
        <w:t xml:space="preserve">a </w:t>
      </w:r>
      <w:r w:rsidR="002F570D" w:rsidRPr="002F570D">
        <w:rPr>
          <w:highlight w:val="cyan"/>
        </w:rPr>
        <w:t>black and ancient lake</w:t>
      </w:r>
      <w:r w:rsidR="002F570D">
        <w:t xml:space="preserve">. </w:t>
      </w:r>
      <w:bookmarkStart w:id="3" w:name="_GoBack"/>
      <w:bookmarkEnd w:id="3"/>
    </w:p>
    <w:p w14:paraId="7396B286" w14:textId="77777777" w:rsidR="00D66840" w:rsidRDefault="00D66840" w:rsidP="00D66840">
      <w:pPr>
        <w:spacing w:line="480" w:lineRule="auto"/>
      </w:pPr>
      <w:commentRangeStart w:id="4"/>
      <w:r>
        <w:rPr>
          <w:noProof/>
        </w:rPr>
        <w:drawing>
          <wp:anchor distT="0" distB="0" distL="114300" distR="114300" simplePos="0" relativeHeight="251659264" behindDoc="1" locked="0" layoutInCell="1" allowOverlap="1" wp14:anchorId="758B79D4" wp14:editId="02CDB175">
            <wp:simplePos x="0" y="0"/>
            <wp:positionH relativeFrom="margin">
              <wp:posOffset>3267075</wp:posOffset>
            </wp:positionH>
            <wp:positionV relativeFrom="paragraph">
              <wp:posOffset>17780</wp:posOffset>
            </wp:positionV>
            <wp:extent cx="2438400" cy="1036320"/>
            <wp:effectExtent l="0" t="0" r="0" b="0"/>
            <wp:wrapTight wrapText="bothSides">
              <wp:wrapPolygon edited="0">
                <wp:start x="0" y="0"/>
                <wp:lineTo x="0" y="21044"/>
                <wp:lineTo x="21431" y="21044"/>
                <wp:lineTo x="214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ck lak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38400" cy="1036320"/>
                    </a:xfrm>
                    <a:prstGeom prst="rect">
                      <a:avLst/>
                    </a:prstGeom>
                  </pic:spPr>
                </pic:pic>
              </a:graphicData>
            </a:graphic>
            <wp14:sizeRelH relativeFrom="margin">
              <wp14:pctWidth>0</wp14:pctWidth>
            </wp14:sizeRelH>
            <wp14:sizeRelV relativeFrom="margin">
              <wp14:pctHeight>0</wp14:pctHeight>
            </wp14:sizeRelV>
          </wp:anchor>
        </w:drawing>
      </w:r>
      <w:commentRangeEnd w:id="4"/>
      <w:r w:rsidR="00D553F2">
        <w:rPr>
          <w:rStyle w:val="CommentReference"/>
        </w:rPr>
        <w:commentReference w:id="4"/>
      </w:r>
    </w:p>
    <w:p w14:paraId="774BAA6C" w14:textId="77777777" w:rsidR="00D66840" w:rsidRDefault="00D66840" w:rsidP="00D66840">
      <w:pPr>
        <w:spacing w:line="480" w:lineRule="auto"/>
      </w:pPr>
    </w:p>
    <w:p w14:paraId="2CD5F93B" w14:textId="77777777" w:rsidR="00D66840" w:rsidRDefault="00D66840" w:rsidP="00D66840">
      <w:pPr>
        <w:spacing w:line="480" w:lineRule="auto"/>
      </w:pPr>
    </w:p>
    <w:p w14:paraId="27C719FC" w14:textId="77777777" w:rsidR="00D66840" w:rsidRDefault="002F570D" w:rsidP="00D66840">
      <w:pPr>
        <w:spacing w:line="480" w:lineRule="auto"/>
      </w:pPr>
      <w:r>
        <w:t xml:space="preserve">And on the far shore a creature that raised its </w:t>
      </w:r>
      <w:r w:rsidRPr="002F570D">
        <w:rPr>
          <w:highlight w:val="cyan"/>
        </w:rPr>
        <w:t>dripping mouth</w:t>
      </w:r>
      <w:r>
        <w:t xml:space="preserve"> </w:t>
      </w:r>
      <w:r w:rsidR="00D66840">
        <w:rPr>
          <w:noProof/>
        </w:rPr>
        <w:drawing>
          <wp:anchor distT="0" distB="0" distL="114300" distR="114300" simplePos="0" relativeHeight="251660288" behindDoc="1" locked="0" layoutInCell="1" allowOverlap="1" wp14:anchorId="27BA06B9" wp14:editId="26A0B50F">
            <wp:simplePos x="0" y="0"/>
            <wp:positionH relativeFrom="column">
              <wp:posOffset>0</wp:posOffset>
            </wp:positionH>
            <wp:positionV relativeFrom="paragraph">
              <wp:posOffset>342900</wp:posOffset>
            </wp:positionV>
            <wp:extent cx="2929255" cy="1647825"/>
            <wp:effectExtent l="0" t="0" r="4445" b="9525"/>
            <wp:wrapTight wrapText="bothSides">
              <wp:wrapPolygon edited="0">
                <wp:start x="0" y="0"/>
                <wp:lineTo x="0" y="21475"/>
                <wp:lineTo x="21492" y="21475"/>
                <wp:lineTo x="2149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ripping mouth.jpg"/>
                    <pic:cNvPicPr/>
                  </pic:nvPicPr>
                  <pic:blipFill>
                    <a:blip r:embed="rId8">
                      <a:extLst>
                        <a:ext uri="{28A0092B-C50C-407E-A947-70E740481C1C}">
                          <a14:useLocalDpi xmlns:a14="http://schemas.microsoft.com/office/drawing/2010/main" val="0"/>
                        </a:ext>
                      </a:extLst>
                    </a:blip>
                    <a:stretch>
                      <a:fillRect/>
                    </a:stretch>
                  </pic:blipFill>
                  <pic:spPr>
                    <a:xfrm>
                      <a:off x="0" y="0"/>
                      <a:ext cx="2929255" cy="1647825"/>
                    </a:xfrm>
                    <a:prstGeom prst="rect">
                      <a:avLst/>
                    </a:prstGeom>
                  </pic:spPr>
                </pic:pic>
              </a:graphicData>
            </a:graphic>
          </wp:anchor>
        </w:drawing>
      </w:r>
    </w:p>
    <w:p w14:paraId="1C3CB250" w14:textId="77777777" w:rsidR="00D66840" w:rsidRDefault="00D66840" w:rsidP="00D66840">
      <w:pPr>
        <w:spacing w:line="480" w:lineRule="auto"/>
      </w:pPr>
      <w:r>
        <w:rPr>
          <w:noProof/>
        </w:rPr>
        <w:drawing>
          <wp:anchor distT="0" distB="0" distL="114300" distR="114300" simplePos="0" relativeHeight="251664384" behindDoc="1" locked="0" layoutInCell="1" allowOverlap="1" wp14:anchorId="778D50A7" wp14:editId="035C051E">
            <wp:simplePos x="0" y="0"/>
            <wp:positionH relativeFrom="margin">
              <wp:posOffset>3124200</wp:posOffset>
            </wp:positionH>
            <wp:positionV relativeFrom="paragraph">
              <wp:posOffset>2936240</wp:posOffset>
            </wp:positionV>
            <wp:extent cx="2733675" cy="1488440"/>
            <wp:effectExtent l="0" t="0" r="9525" b="0"/>
            <wp:wrapTight wrapText="bothSides">
              <wp:wrapPolygon edited="0">
                <wp:start x="0" y="0"/>
                <wp:lineTo x="0" y="21287"/>
                <wp:lineTo x="21525" y="21287"/>
                <wp:lineTo x="2152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hado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33675" cy="148844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2C4C8EA6" wp14:editId="100948E1">
            <wp:simplePos x="0" y="0"/>
            <wp:positionH relativeFrom="column">
              <wp:posOffset>-28575</wp:posOffset>
            </wp:positionH>
            <wp:positionV relativeFrom="paragraph">
              <wp:posOffset>2462530</wp:posOffset>
            </wp:positionV>
            <wp:extent cx="1762125" cy="1852295"/>
            <wp:effectExtent l="0" t="0" r="9525" b="0"/>
            <wp:wrapTight wrapText="bothSides">
              <wp:wrapPolygon edited="0">
                <wp:start x="0" y="0"/>
                <wp:lineTo x="0" y="21326"/>
                <wp:lineTo x="21483" y="21326"/>
                <wp:lineTo x="2148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nsluscen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62125" cy="1852295"/>
                    </a:xfrm>
                    <a:prstGeom prst="rect">
                      <a:avLst/>
                    </a:prstGeom>
                  </pic:spPr>
                </pic:pic>
              </a:graphicData>
            </a:graphic>
          </wp:anchor>
        </w:drawing>
      </w:r>
      <w:r w:rsidR="002F570D">
        <w:t xml:space="preserve">from the </w:t>
      </w:r>
      <w:commentRangeStart w:id="5"/>
      <w:proofErr w:type="spellStart"/>
      <w:r w:rsidR="002F570D" w:rsidRPr="002F570D">
        <w:rPr>
          <w:highlight w:val="magenta"/>
        </w:rPr>
        <w:t>rimstone</w:t>
      </w:r>
      <w:proofErr w:type="spellEnd"/>
      <w:r w:rsidR="002F570D">
        <w:t xml:space="preserve"> </w:t>
      </w:r>
      <w:commentRangeEnd w:id="5"/>
      <w:r w:rsidR="002F570D">
        <w:rPr>
          <w:rStyle w:val="CommentReference"/>
        </w:rPr>
        <w:commentReference w:id="5"/>
      </w:r>
      <w:r w:rsidR="002F570D">
        <w:t xml:space="preserve">pool and stared into the light with </w:t>
      </w:r>
      <w:r w:rsidR="002F570D" w:rsidRPr="002F570D">
        <w:rPr>
          <w:highlight w:val="cyan"/>
        </w:rPr>
        <w:t>eyes dead white and sightless as the eggs of spiders</w:t>
      </w:r>
      <w:r w:rsidR="002F570D">
        <w:t xml:space="preserve">. </w:t>
      </w:r>
      <w:commentRangeStart w:id="6"/>
      <w:r>
        <w:rPr>
          <w:noProof/>
        </w:rPr>
        <w:drawing>
          <wp:anchor distT="0" distB="0" distL="114300" distR="114300" simplePos="0" relativeHeight="251661312" behindDoc="1" locked="0" layoutInCell="1" allowOverlap="1" wp14:anchorId="281D774C" wp14:editId="0D767562">
            <wp:simplePos x="0" y="0"/>
            <wp:positionH relativeFrom="column">
              <wp:posOffset>3505200</wp:posOffset>
            </wp:positionH>
            <wp:positionV relativeFrom="paragraph">
              <wp:posOffset>681355</wp:posOffset>
            </wp:positionV>
            <wp:extent cx="2390775" cy="1758950"/>
            <wp:effectExtent l="0" t="0" r="9525" b="0"/>
            <wp:wrapTight wrapText="bothSides">
              <wp:wrapPolygon edited="0">
                <wp:start x="0" y="0"/>
                <wp:lineTo x="0" y="21288"/>
                <wp:lineTo x="21514" y="21288"/>
                <wp:lineTo x="2151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ider egg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90775" cy="1758950"/>
                    </a:xfrm>
                    <a:prstGeom prst="rect">
                      <a:avLst/>
                    </a:prstGeom>
                  </pic:spPr>
                </pic:pic>
              </a:graphicData>
            </a:graphic>
          </wp:anchor>
        </w:drawing>
      </w:r>
      <w:commentRangeEnd w:id="6"/>
      <w:r w:rsidR="002913AA">
        <w:rPr>
          <w:rStyle w:val="CommentReference"/>
        </w:rPr>
        <w:commentReference w:id="6"/>
      </w:r>
      <w:r w:rsidR="002F570D">
        <w:t xml:space="preserve">It swung its head low over the water </w:t>
      </w:r>
      <w:commentRangeStart w:id="7"/>
      <w:r w:rsidR="002F570D" w:rsidRPr="002F570D">
        <w:rPr>
          <w:highlight w:val="yellow"/>
        </w:rPr>
        <w:t>as if to take the scent</w:t>
      </w:r>
      <w:r w:rsidR="002F570D">
        <w:t xml:space="preserve"> </w:t>
      </w:r>
      <w:commentRangeEnd w:id="7"/>
      <w:r w:rsidR="002F570D">
        <w:rPr>
          <w:rStyle w:val="CommentReference"/>
        </w:rPr>
        <w:commentReference w:id="7"/>
      </w:r>
      <w:r w:rsidR="002F570D">
        <w:t>of what it could not see</w:t>
      </w:r>
      <w:r w:rsidR="002F570D" w:rsidRPr="002F570D">
        <w:rPr>
          <w:highlight w:val="cyan"/>
        </w:rPr>
        <w:t>. Crouching there pale and naked and translucent</w:t>
      </w:r>
      <w:r w:rsidR="002F570D">
        <w:t xml:space="preserve">, its </w:t>
      </w:r>
      <w:commentRangeStart w:id="8"/>
      <w:r w:rsidR="002F570D" w:rsidRPr="002F570D">
        <w:rPr>
          <w:highlight w:val="magenta"/>
        </w:rPr>
        <w:t>alabaster</w:t>
      </w:r>
      <w:r w:rsidR="002F570D">
        <w:t xml:space="preserve"> </w:t>
      </w:r>
      <w:commentRangeEnd w:id="8"/>
      <w:r w:rsidR="002F570D">
        <w:rPr>
          <w:rStyle w:val="CommentReference"/>
        </w:rPr>
        <w:commentReference w:id="8"/>
      </w:r>
      <w:r w:rsidR="002F570D" w:rsidRPr="002F570D">
        <w:rPr>
          <w:highlight w:val="cyan"/>
        </w:rPr>
        <w:t>bones cast upon shadow on the rocks behind it</w:t>
      </w:r>
      <w:r w:rsidR="002F570D">
        <w:t>.</w:t>
      </w:r>
    </w:p>
    <w:p w14:paraId="5F9171C4" w14:textId="77777777" w:rsidR="00D66840" w:rsidRDefault="00D66840" w:rsidP="00D66840">
      <w:pPr>
        <w:spacing w:line="480" w:lineRule="auto"/>
      </w:pPr>
    </w:p>
    <w:p w14:paraId="69C649B6" w14:textId="77777777" w:rsidR="00D66840" w:rsidRDefault="002F570D" w:rsidP="00D66840">
      <w:pPr>
        <w:spacing w:line="480" w:lineRule="auto"/>
      </w:pPr>
      <w:r>
        <w:t xml:space="preserve"> </w:t>
      </w:r>
    </w:p>
    <w:p w14:paraId="7706BF54" w14:textId="77777777" w:rsidR="00D66840" w:rsidRDefault="00D66840" w:rsidP="00D66840">
      <w:pPr>
        <w:spacing w:line="480" w:lineRule="auto"/>
      </w:pPr>
    </w:p>
    <w:p w14:paraId="58E6EF27" w14:textId="77777777" w:rsidR="00E5163D" w:rsidRDefault="00D66840" w:rsidP="00D66840">
      <w:pPr>
        <w:spacing w:line="480" w:lineRule="auto"/>
      </w:pPr>
      <w:commentRangeStart w:id="9"/>
      <w:r>
        <w:rPr>
          <w:noProof/>
        </w:rPr>
        <w:lastRenderedPageBreak/>
        <w:drawing>
          <wp:anchor distT="0" distB="0" distL="114300" distR="114300" simplePos="0" relativeHeight="251665408" behindDoc="1" locked="0" layoutInCell="1" allowOverlap="1" wp14:anchorId="1481E1C2" wp14:editId="55BE88F2">
            <wp:simplePos x="0" y="0"/>
            <wp:positionH relativeFrom="margin">
              <wp:align>right</wp:align>
            </wp:positionH>
            <wp:positionV relativeFrom="paragraph">
              <wp:posOffset>0</wp:posOffset>
            </wp:positionV>
            <wp:extent cx="1333500" cy="1333500"/>
            <wp:effectExtent l="0" t="0" r="0" b="0"/>
            <wp:wrapTight wrapText="bothSides">
              <wp:wrapPolygon edited="0">
                <wp:start x="0" y="0"/>
                <wp:lineTo x="0" y="21291"/>
                <wp:lineTo x="21291" y="21291"/>
                <wp:lineTo x="2129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lass bel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anchor>
        </w:drawing>
      </w:r>
      <w:commentRangeEnd w:id="9"/>
      <w:r w:rsidR="002913AA">
        <w:rPr>
          <w:rStyle w:val="CommentReference"/>
        </w:rPr>
        <w:commentReference w:id="9"/>
      </w:r>
      <w:commentRangeStart w:id="10"/>
      <w:r w:rsidR="002F570D" w:rsidRPr="002F570D">
        <w:rPr>
          <w:highlight w:val="yellow"/>
        </w:rPr>
        <w:t>Its bowels, its beating heart</w:t>
      </w:r>
      <w:commentRangeEnd w:id="10"/>
      <w:r w:rsidR="002F570D">
        <w:rPr>
          <w:rStyle w:val="CommentReference"/>
        </w:rPr>
        <w:commentReference w:id="10"/>
      </w:r>
      <w:r w:rsidR="002F570D">
        <w:t xml:space="preserve">. </w:t>
      </w:r>
      <w:commentRangeStart w:id="11"/>
      <w:r w:rsidR="002F570D" w:rsidRPr="002F570D">
        <w:rPr>
          <w:highlight w:val="yellow"/>
        </w:rPr>
        <w:t>The brain</w:t>
      </w:r>
      <w:r w:rsidR="002F570D">
        <w:t xml:space="preserve"> </w:t>
      </w:r>
      <w:commentRangeEnd w:id="11"/>
      <w:r w:rsidR="002F570D">
        <w:rPr>
          <w:rStyle w:val="CommentReference"/>
        </w:rPr>
        <w:commentReference w:id="11"/>
      </w:r>
      <w:r w:rsidR="002F570D" w:rsidRPr="002F570D">
        <w:rPr>
          <w:highlight w:val="cyan"/>
        </w:rPr>
        <w:t>that pulsed in a dull glass bell</w:t>
      </w:r>
      <w:r w:rsidR="002F570D">
        <w:t>.</w:t>
      </w:r>
      <w:commentRangeStart w:id="12"/>
      <w:r w:rsidR="002F570D">
        <w:t xml:space="preserve"> </w:t>
      </w:r>
      <w:r w:rsidR="002F570D" w:rsidRPr="002913AA">
        <w:rPr>
          <w:highlight w:val="blue"/>
        </w:rPr>
        <w:t>It swung its head from side to side and then gave a low moan and turned and lurched away and loped soundlessly into the dark.</w:t>
      </w:r>
      <w:r w:rsidR="002F570D">
        <w:t xml:space="preserve"> </w:t>
      </w:r>
      <w:commentRangeEnd w:id="12"/>
      <w:r w:rsidR="002913AA">
        <w:rPr>
          <w:rStyle w:val="CommentReference"/>
        </w:rPr>
        <w:commentReference w:id="12"/>
      </w:r>
    </w:p>
    <w:p w14:paraId="2E718BE7" w14:textId="77777777" w:rsidR="00D66840" w:rsidRDefault="00D66840" w:rsidP="00D66840">
      <w:pPr>
        <w:spacing w:line="480" w:lineRule="auto"/>
      </w:pPr>
    </w:p>
    <w:p w14:paraId="5510E380" w14:textId="77777777" w:rsidR="00D66840" w:rsidRDefault="00D66840" w:rsidP="00D66840">
      <w:pPr>
        <w:spacing w:line="480" w:lineRule="auto"/>
      </w:pPr>
    </w:p>
    <w:p w14:paraId="03F48364" w14:textId="77777777" w:rsidR="00D66840" w:rsidRDefault="00D66840" w:rsidP="00D66840">
      <w:pPr>
        <w:spacing w:line="480" w:lineRule="auto"/>
      </w:pPr>
    </w:p>
    <w:sectPr w:rsidR="00D6684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Chelsea Burk" w:date="2016-11-17T11:30:00Z" w:initials="CB">
    <w:p w14:paraId="099891F8" w14:textId="77777777" w:rsidR="002F570D" w:rsidRDefault="002F570D">
      <w:pPr>
        <w:pStyle w:val="CommentText"/>
      </w:pPr>
      <w:r>
        <w:rPr>
          <w:rStyle w:val="CommentReference"/>
        </w:rPr>
        <w:annotationRef/>
      </w:r>
      <w:r>
        <w:t>Tolling: to sound a bell at regular intervals</w:t>
      </w:r>
    </w:p>
    <w:p w14:paraId="3D2499B5" w14:textId="77777777" w:rsidR="002F570D" w:rsidRDefault="002F570D">
      <w:pPr>
        <w:pStyle w:val="CommentText"/>
      </w:pPr>
    </w:p>
    <w:p w14:paraId="40297A96" w14:textId="77777777" w:rsidR="002F570D" w:rsidRDefault="002F570D">
      <w:pPr>
        <w:pStyle w:val="CommentText"/>
      </w:pPr>
      <w:r>
        <w:t>This word sounds mournful, and also like it is trying to alert, like a bell does</w:t>
      </w:r>
    </w:p>
  </w:comment>
  <w:comment w:id="1" w:author="Chelsea Burk" w:date="2016-11-17T11:28:00Z" w:initials="CB">
    <w:p w14:paraId="1250B16C" w14:textId="77777777" w:rsidR="002F570D" w:rsidRDefault="002F570D">
      <w:pPr>
        <w:pStyle w:val="CommentText"/>
      </w:pPr>
      <w:r>
        <w:rPr>
          <w:rStyle w:val="CommentReference"/>
        </w:rPr>
        <w:annotationRef/>
      </w:r>
      <w:r>
        <w:rPr>
          <w:rStyle w:val="CommentReference"/>
        </w:rPr>
        <w:t>Repetition</w:t>
      </w:r>
      <w:r>
        <w:t xml:space="preserve"> of “and” – slightly monotonous and old sounding </w:t>
      </w:r>
    </w:p>
  </w:comment>
  <w:comment w:id="2" w:author="Chelsea Burk" w:date="2016-11-17T11:28:00Z" w:initials="CB">
    <w:p w14:paraId="3CB34969" w14:textId="77777777" w:rsidR="002F570D" w:rsidRDefault="002F570D">
      <w:pPr>
        <w:pStyle w:val="CommentText"/>
      </w:pPr>
      <w:r>
        <w:rPr>
          <w:rStyle w:val="CommentReference"/>
        </w:rPr>
        <w:annotationRef/>
      </w:r>
      <w:r>
        <w:t>Simple statements but with an old-fashioned ring</w:t>
      </w:r>
    </w:p>
  </w:comment>
  <w:comment w:id="4" w:author="Chelsea Burk" w:date="2016-11-17T13:15:00Z" w:initials="CB">
    <w:p w14:paraId="45141E6E" w14:textId="77777777" w:rsidR="00D553F2" w:rsidRDefault="00D553F2">
      <w:pPr>
        <w:pStyle w:val="CommentText"/>
      </w:pPr>
      <w:r>
        <w:rPr>
          <w:rStyle w:val="CommentReference"/>
        </w:rPr>
        <w:annotationRef/>
      </w:r>
      <w:r>
        <w:t xml:space="preserve">The idea of a “black lake” is a very </w:t>
      </w:r>
      <w:r w:rsidR="002913AA">
        <w:t>forbidding image – you can’t see through the water and it doesn’t seem like a hospitable or pleasant place</w:t>
      </w:r>
    </w:p>
  </w:comment>
  <w:comment w:id="5" w:author="Chelsea Burk" w:date="2016-11-17T11:31:00Z" w:initials="CB">
    <w:p w14:paraId="2FE04145" w14:textId="77777777" w:rsidR="002F570D" w:rsidRDefault="002F570D">
      <w:pPr>
        <w:pStyle w:val="CommentText"/>
        <w:rPr>
          <w:rStyle w:val="tgc"/>
        </w:rPr>
      </w:pPr>
      <w:r>
        <w:rPr>
          <w:rStyle w:val="CommentReference"/>
        </w:rPr>
        <w:annotationRef/>
      </w:r>
      <w:proofErr w:type="spellStart"/>
      <w:r>
        <w:rPr>
          <w:rStyle w:val="tgc"/>
        </w:rPr>
        <w:t>Rimstone</w:t>
      </w:r>
      <w:proofErr w:type="spellEnd"/>
      <w:r>
        <w:rPr>
          <w:rStyle w:val="tgc"/>
        </w:rPr>
        <w:t xml:space="preserve">: </w:t>
      </w:r>
      <w:r>
        <w:rPr>
          <w:rStyle w:val="tgc"/>
        </w:rPr>
        <w:t>a calcareous deposit forming a dam at the edge or outlet of an overflowing pool of water, as in a cavern</w:t>
      </w:r>
    </w:p>
    <w:p w14:paraId="4934CFB4" w14:textId="77777777" w:rsidR="002F570D" w:rsidRDefault="002F570D">
      <w:pPr>
        <w:pStyle w:val="CommentText"/>
        <w:rPr>
          <w:rStyle w:val="tgc"/>
        </w:rPr>
      </w:pPr>
    </w:p>
    <w:p w14:paraId="0A110BDA" w14:textId="77777777" w:rsidR="002F570D" w:rsidRDefault="002F570D">
      <w:pPr>
        <w:pStyle w:val="CommentText"/>
      </w:pPr>
      <w:r>
        <w:rPr>
          <w:rStyle w:val="tgc"/>
        </w:rPr>
        <w:t>Helps to form the image in the written descriptions</w:t>
      </w:r>
    </w:p>
  </w:comment>
  <w:comment w:id="6" w:author="Chelsea Burk" w:date="2016-11-17T14:13:00Z" w:initials="CB">
    <w:p w14:paraId="4B006D68" w14:textId="77777777" w:rsidR="002913AA" w:rsidRDefault="002913AA">
      <w:pPr>
        <w:pStyle w:val="CommentText"/>
      </w:pPr>
      <w:r>
        <w:rPr>
          <w:rStyle w:val="CommentReference"/>
        </w:rPr>
        <w:annotationRef/>
      </w:r>
      <w:r>
        <w:t>The idea of something as “sightless as the eggs of spiders” is a very unnerving image – spider eggs can’t see so at first this simile seems wrong. But in fact, it makes the idea even more creepy than it seems at first; I feel like there are spiders’ looking out from their eggs and this is a terribly gross image.</w:t>
      </w:r>
    </w:p>
  </w:comment>
  <w:comment w:id="7" w:author="Chelsea Burk" w:date="2016-11-17T11:29:00Z" w:initials="CB">
    <w:p w14:paraId="6A7205FF" w14:textId="77777777" w:rsidR="002F570D" w:rsidRDefault="002F570D">
      <w:pPr>
        <w:pStyle w:val="CommentText"/>
      </w:pPr>
      <w:r>
        <w:rPr>
          <w:rStyle w:val="CommentReference"/>
        </w:rPr>
        <w:annotationRef/>
      </w:r>
      <w:r>
        <w:t>“take the scent” sounds like an old phrase</w:t>
      </w:r>
    </w:p>
  </w:comment>
  <w:comment w:id="8" w:author="Chelsea Burk" w:date="2016-11-17T11:32:00Z" w:initials="CB">
    <w:p w14:paraId="335CF1F6" w14:textId="77777777" w:rsidR="002F570D" w:rsidRDefault="002F570D">
      <w:pPr>
        <w:pStyle w:val="CommentText"/>
        <w:rPr>
          <w:rStyle w:val="tgc"/>
        </w:rPr>
      </w:pPr>
      <w:r>
        <w:rPr>
          <w:rStyle w:val="CommentReference"/>
        </w:rPr>
        <w:annotationRef/>
      </w:r>
      <w:r>
        <w:t xml:space="preserve">Alabaster: </w:t>
      </w:r>
      <w:r>
        <w:rPr>
          <w:rStyle w:val="tgc"/>
        </w:rPr>
        <w:t xml:space="preserve">In this sense it refers to both gypsum and calcite, two distinct varieties of minerals. Geologists define </w:t>
      </w:r>
      <w:r>
        <w:rPr>
          <w:rStyle w:val="tgc"/>
          <w:b/>
          <w:bCs/>
        </w:rPr>
        <w:t>alabaster</w:t>
      </w:r>
      <w:r>
        <w:rPr>
          <w:rStyle w:val="tgc"/>
        </w:rPr>
        <w:t xml:space="preserve"> strictly as a compact and fine-grained variety of gypsum. Chemically, gypsum is a hydrous sulfate of calcium, while calcite is a carbonate of calcium.</w:t>
      </w:r>
    </w:p>
    <w:p w14:paraId="0FBB3A8B" w14:textId="77777777" w:rsidR="002F570D" w:rsidRDefault="002F570D">
      <w:pPr>
        <w:pStyle w:val="CommentText"/>
        <w:rPr>
          <w:rStyle w:val="tgc"/>
        </w:rPr>
      </w:pPr>
    </w:p>
    <w:p w14:paraId="1CC1A79C" w14:textId="77777777" w:rsidR="002F570D" w:rsidRDefault="002F570D">
      <w:pPr>
        <w:pStyle w:val="CommentText"/>
      </w:pPr>
      <w:r>
        <w:rPr>
          <w:rStyle w:val="tgc"/>
        </w:rPr>
        <w:t>A specific color, helps to make the imagery more manifest</w:t>
      </w:r>
    </w:p>
  </w:comment>
  <w:comment w:id="9" w:author="Chelsea Burk" w:date="2016-11-17T14:14:00Z" w:initials="CB">
    <w:p w14:paraId="4C47DF97" w14:textId="77777777" w:rsidR="002913AA" w:rsidRDefault="002913AA">
      <w:pPr>
        <w:pStyle w:val="CommentText"/>
      </w:pPr>
      <w:r>
        <w:rPr>
          <w:rStyle w:val="CommentReference"/>
        </w:rPr>
        <w:annotationRef/>
      </w:r>
      <w:r>
        <w:t xml:space="preserve">The tension between </w:t>
      </w:r>
      <w:proofErr w:type="gramStart"/>
      <w:r>
        <w:t>a  sterile</w:t>
      </w:r>
      <w:proofErr w:type="gramEnd"/>
      <w:r>
        <w:t xml:space="preserve"> “dull glass bell” and the brain pulsing is quite thick – the glass is brittle and clear and usually a positive thing but here it is cold and forbidding. The pulsing brain should be alive and active but combined with the “dull glass bell” the whole image becomes alien and nightmarish because of these tensions. </w:t>
      </w:r>
    </w:p>
  </w:comment>
  <w:comment w:id="10" w:author="Chelsea Burk" w:date="2016-11-17T11:29:00Z" w:initials="CB">
    <w:p w14:paraId="7C598E7A" w14:textId="77777777" w:rsidR="002F570D" w:rsidRDefault="002F570D">
      <w:pPr>
        <w:pStyle w:val="CommentText"/>
      </w:pPr>
      <w:r>
        <w:rPr>
          <w:rStyle w:val="CommentReference"/>
        </w:rPr>
        <w:annotationRef/>
      </w:r>
      <w:r>
        <w:t>“bowels” sounds like a specific term</w:t>
      </w:r>
    </w:p>
  </w:comment>
  <w:comment w:id="11" w:author="Chelsea Burk" w:date="2016-11-17T11:29:00Z" w:initials="CB">
    <w:p w14:paraId="12BBCA5F" w14:textId="77777777" w:rsidR="002F570D" w:rsidRDefault="002F570D">
      <w:pPr>
        <w:pStyle w:val="CommentText"/>
      </w:pPr>
      <w:r>
        <w:rPr>
          <w:rStyle w:val="CommentReference"/>
        </w:rPr>
        <w:annotationRef/>
      </w:r>
      <w:r>
        <w:t>Starting a sentence with “the” is interesting and sounds like a list or directions</w:t>
      </w:r>
    </w:p>
  </w:comment>
  <w:comment w:id="12" w:author="Chelsea Burk" w:date="2016-11-17T14:16:00Z" w:initials="CB">
    <w:p w14:paraId="494F4F4A" w14:textId="77777777" w:rsidR="002913AA" w:rsidRDefault="002913AA">
      <w:pPr>
        <w:pStyle w:val="CommentText"/>
      </w:pPr>
      <w:r>
        <w:rPr>
          <w:rStyle w:val="CommentReference"/>
        </w:rPr>
        <w:annotationRef/>
      </w:r>
      <w:r>
        <w:t xml:space="preserve">Syntax – McCarthy uses very short and then very long sentences. He does not use commas. This makes his sentences seem deep but in reality they ae very easy to understand and are accessible.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0297A96" w15:done="0"/>
  <w15:commentEx w15:paraId="1250B16C" w15:done="0"/>
  <w15:commentEx w15:paraId="3CB34969" w15:done="0"/>
  <w15:commentEx w15:paraId="45141E6E" w15:done="0"/>
  <w15:commentEx w15:paraId="0A110BDA" w15:done="0"/>
  <w15:commentEx w15:paraId="4B006D68" w15:done="0"/>
  <w15:commentEx w15:paraId="6A7205FF" w15:done="0"/>
  <w15:commentEx w15:paraId="1CC1A79C" w15:done="0"/>
  <w15:commentEx w15:paraId="4C47DF97" w15:done="0"/>
  <w15:commentEx w15:paraId="7C598E7A" w15:done="0"/>
  <w15:commentEx w15:paraId="12BBCA5F" w15:done="0"/>
  <w15:commentEx w15:paraId="494F4F4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elsea Burk">
    <w15:presenceInfo w15:providerId="None" w15:userId="Chelsea Bur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70D"/>
    <w:rsid w:val="002913AA"/>
    <w:rsid w:val="002F570D"/>
    <w:rsid w:val="00314868"/>
    <w:rsid w:val="00C30496"/>
    <w:rsid w:val="00D553F2"/>
    <w:rsid w:val="00D66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5ABDB"/>
  <w15:chartTrackingRefBased/>
  <w15:docId w15:val="{37CCBF14-A5F5-4038-8181-D13314E51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F570D"/>
    <w:rPr>
      <w:sz w:val="16"/>
      <w:szCs w:val="16"/>
    </w:rPr>
  </w:style>
  <w:style w:type="paragraph" w:styleId="CommentText">
    <w:name w:val="annotation text"/>
    <w:basedOn w:val="Normal"/>
    <w:link w:val="CommentTextChar"/>
    <w:uiPriority w:val="99"/>
    <w:semiHidden/>
    <w:unhideWhenUsed/>
    <w:rsid w:val="002F570D"/>
    <w:pPr>
      <w:spacing w:line="240" w:lineRule="auto"/>
    </w:pPr>
    <w:rPr>
      <w:sz w:val="20"/>
      <w:szCs w:val="20"/>
    </w:rPr>
  </w:style>
  <w:style w:type="character" w:customStyle="1" w:styleId="CommentTextChar">
    <w:name w:val="Comment Text Char"/>
    <w:basedOn w:val="DefaultParagraphFont"/>
    <w:link w:val="CommentText"/>
    <w:uiPriority w:val="99"/>
    <w:semiHidden/>
    <w:rsid w:val="002F570D"/>
    <w:rPr>
      <w:sz w:val="20"/>
      <w:szCs w:val="20"/>
    </w:rPr>
  </w:style>
  <w:style w:type="paragraph" w:styleId="CommentSubject">
    <w:name w:val="annotation subject"/>
    <w:basedOn w:val="CommentText"/>
    <w:next w:val="CommentText"/>
    <w:link w:val="CommentSubjectChar"/>
    <w:uiPriority w:val="99"/>
    <w:semiHidden/>
    <w:unhideWhenUsed/>
    <w:rsid w:val="002F570D"/>
    <w:rPr>
      <w:b/>
      <w:bCs/>
    </w:rPr>
  </w:style>
  <w:style w:type="character" w:customStyle="1" w:styleId="CommentSubjectChar">
    <w:name w:val="Comment Subject Char"/>
    <w:basedOn w:val="CommentTextChar"/>
    <w:link w:val="CommentSubject"/>
    <w:uiPriority w:val="99"/>
    <w:semiHidden/>
    <w:rsid w:val="002F570D"/>
    <w:rPr>
      <w:b/>
      <w:bCs/>
      <w:sz w:val="20"/>
      <w:szCs w:val="20"/>
    </w:rPr>
  </w:style>
  <w:style w:type="paragraph" w:styleId="BalloonText">
    <w:name w:val="Balloon Text"/>
    <w:basedOn w:val="Normal"/>
    <w:link w:val="BalloonTextChar"/>
    <w:uiPriority w:val="99"/>
    <w:semiHidden/>
    <w:unhideWhenUsed/>
    <w:rsid w:val="002F5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70D"/>
    <w:rPr>
      <w:rFonts w:ascii="Segoe UI" w:hAnsi="Segoe UI" w:cs="Segoe UI"/>
      <w:sz w:val="18"/>
      <w:szCs w:val="18"/>
    </w:rPr>
  </w:style>
  <w:style w:type="character" w:customStyle="1" w:styleId="tgc">
    <w:name w:val="_tgc"/>
    <w:basedOn w:val="DefaultParagraphFont"/>
    <w:rsid w:val="002F5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11" Type="http://schemas.openxmlformats.org/officeDocument/2006/relationships/image" Target="media/image6.jpeg"/><Relationship Id="rId5" Type="http://schemas.openxmlformats.org/officeDocument/2006/relationships/comments" Target="comment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4.jp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119</Words>
  <Characters>680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Imagine Schools</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Burk</dc:creator>
  <cp:keywords/>
  <dc:description/>
  <cp:lastModifiedBy>Chelsea Burk</cp:lastModifiedBy>
  <cp:revision>1</cp:revision>
  <dcterms:created xsi:type="dcterms:W3CDTF">2016-11-17T18:24:00Z</dcterms:created>
  <dcterms:modified xsi:type="dcterms:W3CDTF">2016-11-17T21:17:00Z</dcterms:modified>
</cp:coreProperties>
</file>